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sz w:val="34"/>
          <w:szCs w:val="34"/>
        </w:rPr>
      </w:pPr>
      <w:r w:rsidDel="00000000" w:rsidR="00000000" w:rsidRPr="00000000">
        <w:rPr>
          <w:b w:val="1"/>
          <w:color w:val="373a40"/>
          <w:sz w:val="34"/>
          <w:szCs w:val="34"/>
          <w:rtl w:val="0"/>
        </w:rPr>
        <w:t xml:space="preserve">Qoyoud Company Sales Performance Analysis – May 2024</w:t>
      </w:r>
      <w:r w:rsidDel="00000000" w:rsidR="00000000" w:rsidRPr="00000000">
        <w:rPr>
          <w:rtl w:val="0"/>
        </w:rPr>
      </w:r>
    </w:p>
    <w:p w:rsidR="00000000" w:rsidDel="00000000" w:rsidP="00000000" w:rsidRDefault="00000000" w:rsidRPr="00000000" w14:paraId="00000002">
      <w:pPr>
        <w:ind w:firstLine="720"/>
        <w:rPr/>
      </w:pPr>
      <w:r w:rsidDel="00000000" w:rsidR="00000000" w:rsidRPr="00000000">
        <w:rPr>
          <w:b w:val="1"/>
          <w:color w:val="373a40"/>
          <w:rtl w:val="0"/>
        </w:rPr>
        <w:t xml:space="preserve">Employee Name:</w:t>
        <w:tab/>
      </w:r>
      <w:r w:rsidDel="00000000" w:rsidR="00000000" w:rsidRPr="00000000">
        <w:rPr>
          <w:rtl w:val="0"/>
        </w:rPr>
        <w:tab/>
        <w:tab/>
      </w:r>
      <w:r w:rsidDel="00000000" w:rsidR="00000000" w:rsidRPr="00000000">
        <w:rPr>
          <w:b w:val="1"/>
          <w:color w:val="373a40"/>
          <w:rtl w:val="0"/>
        </w:rPr>
        <w:t xml:space="preserve">Job Title:</w:t>
      </w:r>
      <w:r w:rsidDel="00000000" w:rsidR="00000000" w:rsidRPr="00000000">
        <w:rPr>
          <w:rtl w:val="0"/>
        </w:rPr>
      </w:r>
    </w:p>
    <w:p w:rsidR="00000000" w:rsidDel="00000000" w:rsidP="00000000" w:rsidRDefault="00000000" w:rsidRPr="00000000" w14:paraId="00000003">
      <w:pPr>
        <w:ind w:firstLine="720"/>
        <w:rPr/>
      </w:pPr>
      <w:r w:rsidDel="00000000" w:rsidR="00000000" w:rsidRPr="00000000">
        <w:rPr>
          <w:b w:val="1"/>
          <w:color w:val="373a40"/>
          <w:rtl w:val="0"/>
        </w:rPr>
        <w:t xml:space="preserve">Timeline:</w:t>
        <w:tab/>
        <w:tab/>
        <w:tab/>
        <w:tab/>
        <w:t xml:space="preserve">Attention:  ..........(Reporting Authority)</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7740"/>
        <w:tblGridChange w:id="0">
          <w:tblGrid>
            <w:gridCol w:w="1620"/>
            <w:gridCol w:w="77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rPr>
            </w:pPr>
            <w:r w:rsidDel="00000000" w:rsidR="00000000" w:rsidRPr="00000000">
              <w:rPr>
                <w:b w:val="1"/>
                <w:rtl w:val="0"/>
              </w:rPr>
              <w:t xml:space="preserve">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r w:rsidDel="00000000" w:rsidR="00000000" w:rsidRPr="00000000">
              <w:rPr>
                <w:rtl w:val="0"/>
              </w:rPr>
              <w:t xml:space="preserve">This report aims to analyze the sales performance of Qoyod Accounting Company during May 2024 in the Saudi market, based on application sales data, subscription rates, and customer trends.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rPr>
            </w:pPr>
            <w:r w:rsidDel="00000000" w:rsidR="00000000" w:rsidRPr="00000000">
              <w:rPr>
                <w:b w:val="1"/>
                <w:rtl w:val="0"/>
              </w:rPr>
              <w:t xml:space="preserve">Performance Summary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pPr>
            <w:r w:rsidDel="00000000" w:rsidR="00000000" w:rsidRPr="00000000">
              <w:rPr>
                <w:b w:val="1"/>
                <w:rtl w:val="0"/>
              </w:rPr>
              <w:t xml:space="preserve">Total Revenue:</w:t>
            </w:r>
            <w:r w:rsidDel="00000000" w:rsidR="00000000" w:rsidRPr="00000000">
              <w:rPr>
                <w:rtl w:val="0"/>
              </w:rPr>
              <w:t xml:space="preserve"> XXX SAR (X% increase/decrease from the previous month).</w:t>
            </w:r>
          </w:p>
          <w:p w:rsidR="00000000" w:rsidDel="00000000" w:rsidP="00000000" w:rsidRDefault="00000000" w:rsidRPr="00000000" w14:paraId="00000008">
            <w:pPr>
              <w:widowControl w:val="0"/>
              <w:spacing w:line="240" w:lineRule="auto"/>
              <w:rPr/>
            </w:pPr>
            <w:r w:rsidDel="00000000" w:rsidR="00000000" w:rsidRPr="00000000">
              <w:rPr>
                <w:b w:val="1"/>
                <w:rtl w:val="0"/>
              </w:rPr>
              <w:t xml:space="preserve">Number of New Subscriptions</w:t>
            </w:r>
            <w:r w:rsidDel="00000000" w:rsidR="00000000" w:rsidRPr="00000000">
              <w:rPr>
                <w:rtl w:val="0"/>
              </w:rPr>
              <w:t xml:space="preserve">: XXX Subscriptions (X% growth compared to April 2024).</w:t>
            </w:r>
          </w:p>
          <w:p w:rsidR="00000000" w:rsidDel="00000000" w:rsidP="00000000" w:rsidRDefault="00000000" w:rsidRPr="00000000" w14:paraId="00000009">
            <w:pPr>
              <w:widowControl w:val="0"/>
              <w:spacing w:line="240" w:lineRule="auto"/>
              <w:rPr/>
            </w:pPr>
            <w:r w:rsidDel="00000000" w:rsidR="00000000" w:rsidRPr="00000000">
              <w:rPr>
                <w:b w:val="1"/>
                <w:rtl w:val="0"/>
              </w:rPr>
              <w:t xml:space="preserve">Customer Retention Rate</w:t>
            </w:r>
            <w:r w:rsidDel="00000000" w:rsidR="00000000" w:rsidRPr="00000000">
              <w:rPr>
                <w:rtl w:val="0"/>
              </w:rPr>
              <w:t xml:space="preserve">: XX% (X% improvement/decrease compared to the previous month).</w:t>
            </w:r>
          </w:p>
          <w:p w:rsidR="00000000" w:rsidDel="00000000" w:rsidP="00000000" w:rsidRDefault="00000000" w:rsidRPr="00000000" w14:paraId="0000000A">
            <w:pPr>
              <w:widowControl w:val="0"/>
              <w:spacing w:line="240" w:lineRule="auto"/>
              <w:rPr/>
            </w:pPr>
            <w:r w:rsidDel="00000000" w:rsidR="00000000" w:rsidRPr="00000000">
              <w:rPr>
                <w:b w:val="1"/>
                <w:rtl w:val="0"/>
              </w:rPr>
              <w:t xml:space="preserve">Top Performing Sectors</w:t>
            </w:r>
            <w:r w:rsidDel="00000000" w:rsidR="00000000" w:rsidRPr="00000000">
              <w:rPr>
                <w:rtl w:val="0"/>
              </w:rPr>
              <w:t xml:space="preserve">: (Retail Sector), New Subscribers Location: (Riyadh, Jeddah)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rPr>
            </w:pPr>
            <w:r w:rsidDel="00000000" w:rsidR="00000000" w:rsidRPr="00000000">
              <w:rPr>
                <w:b w:val="1"/>
                <w:rtl w:val="0"/>
              </w:rPr>
              <w:t xml:space="preserve">Sales Analysis by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b w:val="1"/>
                <w:rtl w:val="0"/>
              </w:rPr>
              <w:t xml:space="preserve">Monthly Subscriptions</w:t>
            </w:r>
            <w:r w:rsidDel="00000000" w:rsidR="00000000" w:rsidRPr="00000000">
              <w:rPr>
                <w:rtl w:val="0"/>
              </w:rPr>
              <w:t xml:space="preserve">: X,X subscriptions, representing X% of total revenue.</w:t>
            </w:r>
          </w:p>
          <w:p w:rsidR="00000000" w:rsidDel="00000000" w:rsidP="00000000" w:rsidRDefault="00000000" w:rsidRPr="00000000" w14:paraId="0000000D">
            <w:pPr>
              <w:widowControl w:val="0"/>
              <w:spacing w:line="240" w:lineRule="auto"/>
              <w:rPr/>
            </w:pPr>
            <w:r w:rsidDel="00000000" w:rsidR="00000000" w:rsidRPr="00000000">
              <w:rPr>
                <w:b w:val="1"/>
                <w:rtl w:val="0"/>
              </w:rPr>
              <w:t xml:space="preserve">Annual Subscriptions</w:t>
            </w:r>
            <w:r w:rsidDel="00000000" w:rsidR="00000000" w:rsidRPr="00000000">
              <w:rPr>
                <w:rtl w:val="0"/>
              </w:rPr>
              <w:t xml:space="preserve">: Accounted for X% of total revenue, with a renewal rate of X%.</w:t>
            </w:r>
          </w:p>
          <w:p w:rsidR="00000000" w:rsidDel="00000000" w:rsidP="00000000" w:rsidRDefault="00000000" w:rsidRPr="00000000" w14:paraId="0000000E">
            <w:pPr>
              <w:widowControl w:val="0"/>
              <w:spacing w:line="240" w:lineRule="auto"/>
              <w:rPr/>
            </w:pPr>
            <w:r w:rsidDel="00000000" w:rsidR="00000000" w:rsidRPr="00000000">
              <w:rPr>
                <w:b w:val="1"/>
                <w:rtl w:val="0"/>
              </w:rPr>
              <w:t xml:space="preserve">Premium Packages</w:t>
            </w:r>
            <w:r w:rsidDel="00000000" w:rsidR="00000000" w:rsidRPr="00000000">
              <w:rPr>
                <w:rtl w:val="0"/>
              </w:rPr>
              <w:t xml:space="preserve">: Increased by X% compared to the previous month, as customers showed interest in additional features such as (billing management, integration with other systems).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rPr>
            </w:pPr>
            <w:r w:rsidDel="00000000" w:rsidR="00000000" w:rsidRPr="00000000">
              <w:rPr>
                <w:b w:val="1"/>
                <w:rtl w:val="0"/>
              </w:rPr>
              <w:t xml:space="preserve">Positive Trends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Increase in subscriptions from small businesses as a result of digital marketing campaigns.</w:t>
            </w:r>
          </w:p>
          <w:p w:rsidR="00000000" w:rsidDel="00000000" w:rsidP="00000000" w:rsidRDefault="00000000" w:rsidRPr="00000000" w14:paraId="00000011">
            <w:pPr>
              <w:widowControl w:val="0"/>
              <w:spacing w:line="240" w:lineRule="auto"/>
              <w:rPr>
                <w:b w:val="1"/>
              </w:rPr>
            </w:pPr>
            <w:r w:rsidDel="00000000" w:rsidR="00000000" w:rsidRPr="00000000">
              <w:rPr>
                <w:b w:val="1"/>
                <w:rtl w:val="0"/>
              </w:rPr>
              <w:t xml:space="preserve">Positive engagement with May promotions, resulting in increased conversions from trial to paid subscription. UI improvements that enhanced customer experience.</w:t>
            </w:r>
          </w:p>
        </w:tc>
      </w:tr>
    </w:tbl>
    <w:p w:rsidR="00000000" w:rsidDel="00000000" w:rsidP="00000000" w:rsidRDefault="00000000" w:rsidRPr="00000000" w14:paraId="00000012">
      <w:pPr>
        <w:spacing w:line="276" w:lineRule="auto"/>
        <w:rPr>
          <w:b w:val="1"/>
        </w:rPr>
      </w:pPr>
      <w:r w:rsidDel="00000000" w:rsidR="00000000" w:rsidRPr="00000000">
        <w:rPr>
          <w:b w:val="1"/>
          <w:rtl w:val="0"/>
        </w:rPr>
        <w:t xml:space="preserve">Important Notes:</w:t>
      </w:r>
    </w:p>
    <w:p w:rsidR="00000000" w:rsidDel="00000000" w:rsidP="00000000" w:rsidRDefault="00000000" w:rsidRPr="00000000" w14:paraId="00000013">
      <w:pPr>
        <w:spacing w:line="276" w:lineRule="auto"/>
        <w:rPr/>
      </w:pPr>
      <w:r w:rsidDel="00000000" w:rsidR="00000000" w:rsidRPr="00000000">
        <w:rPr>
          <w:rtl w:val="0"/>
        </w:rPr>
        <w:t xml:space="preserve">Qoyod’s sales have seen significant growth in May 2024, driven by increased subscriptions and product improvements. However, enhancing marketing, user experience, and expanding technology features will be key to continuing this growth and achieving future sales targets.</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360" w:lineRule="auto"/>
        <w:ind w:firstLine="720"/>
        <w:rPr/>
      </w:pPr>
      <w:r w:rsidDel="00000000" w:rsidR="00000000" w:rsidRPr="00000000">
        <w:rPr>
          <w:b w:val="1"/>
          <w:color w:val="373a40"/>
          <w:rtl w:val="0"/>
        </w:rPr>
        <w:t xml:space="preserve">signature</w:t>
      </w:r>
      <w:r w:rsidDel="00000000" w:rsidR="00000000" w:rsidRPr="00000000">
        <w:rPr>
          <w:rtl w:val="0"/>
        </w:rPr>
      </w:r>
    </w:p>
    <w:p w:rsidR="00000000" w:rsidDel="00000000" w:rsidP="00000000" w:rsidRDefault="00000000" w:rsidRPr="00000000" w14:paraId="00000016">
      <w:pPr>
        <w:ind w:firstLine="720"/>
        <w:rPr/>
      </w:pPr>
      <w:r w:rsidDel="00000000" w:rsidR="00000000" w:rsidRPr="00000000">
        <w:rPr>
          <w:rtl w:val="0"/>
        </w:rPr>
        <w:t xml:space="preserve"> XXXX</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pacing w:before="960" w:lineRule="auto"/>
      <w:jc w:val="both"/>
      <w:rPr/>
    </w:pPr>
    <w:r w:rsidDel="00000000" w:rsidR="00000000" w:rsidRPr="00000000">
      <w:rPr>
        <w:b w:val="1"/>
        <w:rtl w:val="0"/>
      </w:rPr>
      <w:t xml:space="preserve">Qoyod for advanced accounting solutions</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4514850</wp:posOffset>
          </wp:positionH>
          <wp:positionV relativeFrom="paragraph">
            <wp:posOffset>342900</wp:posOffset>
          </wp:positionV>
          <wp:extent cx="1432883" cy="3190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2883" cy="319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jc w:val="center"/>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ind w:firstLine="720"/>
    </w:pPr>
    <w:rPr>
      <w:b w:val="1"/>
    </w:rPr>
  </w:style>
  <w:style w:type="paragraph" w:styleId="Heading4">
    <w:name w:val="heading 4"/>
    <w:basedOn w:val="Normal"/>
    <w:next w:val="Normal"/>
    <w:pPr>
      <w:keepNext w:val="1"/>
      <w:keepLines w:val="1"/>
      <w:pageBreakBefore w:val="0"/>
      <w:ind w:firstLine="720"/>
    </w:pPr>
    <w:rPr>
      <w:b w:val="1"/>
      <w:i w:val="1"/>
    </w:rPr>
  </w:style>
  <w:style w:type="paragraph" w:styleId="Heading5">
    <w:name w:val="heading 5"/>
    <w:basedOn w:val="Normal"/>
    <w:next w:val="Normal"/>
    <w:pPr>
      <w:keepNext w:val="1"/>
      <w:keepLines w:val="1"/>
      <w:pageBreakBefore w:val="0"/>
    </w:pPr>
    <w:rPr>
      <w:i w:val="1"/>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160" w:lineRule="auto"/>
      <w:jc w:val="center"/>
    </w:pPr>
    <w:rPr/>
  </w:style>
  <w:style w:type="paragraph" w:styleId="Subtitle">
    <w:name w:val="Subtitle"/>
    <w:basedOn w:val="Normal"/>
    <w:next w:val="Normal"/>
    <w:pPr>
      <w:keepNext w:val="1"/>
      <w:keepLines w:val="1"/>
      <w:pageBreakBefore w:val="0"/>
      <w:jc w:val="center"/>
    </w:pPr>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