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20"/>
        <w:jc w:val="center"/>
        <w:rPr>
          <w:b w:val="1"/>
          <w:color w:val="373a40"/>
          <w:sz w:val="32"/>
          <w:szCs w:val="32"/>
        </w:rPr>
      </w:pPr>
      <w:r w:rsidDel="00000000" w:rsidR="00000000" w:rsidRPr="00000000">
        <w:rPr>
          <w:b w:val="1"/>
          <w:color w:val="373a40"/>
          <w:sz w:val="32"/>
          <w:szCs w:val="32"/>
          <w:rtl w:val="0"/>
        </w:rPr>
        <w:t xml:space="preserve">Performance Report [subject] during [time period]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Employee Name:</w:t>
        <w:tab/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color w:val="373a40"/>
          <w:rtl w:val="0"/>
        </w:rPr>
        <w:t xml:space="preserve">Job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Timeline:</w:t>
        <w:tab/>
        <w:tab/>
        <w:tab/>
        <w:tab/>
        <w:t xml:space="preserve">Attention:  ..........(Reporting Authority)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740"/>
        <w:tblGridChange w:id="0">
          <w:tblGrid>
            <w:gridCol w:w="1620"/>
            <w:gridCol w:w="7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report aims to provide an overview of [specific topic] performance during the period from [Start Date] to [End Date]. It includes an analysis of performance, challenges faced, and recommendations for future administrative improvements.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Performance Summary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[Add Major Achievement 1] Despite [Challenge + Impact]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[Add Major Achievement 2] Despite [Challenge + Impact]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[Add Major Achievement 3] Despite [Challenge + Impact]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Analysis &amp; Recommendations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[Add performance analysis using data and add available statistics]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Then add [Recommendation + its benefit]</w:t>
            </w:r>
          </w:p>
        </w:tc>
      </w:tr>
    </w:tbl>
    <w:p w:rsidR="00000000" w:rsidDel="00000000" w:rsidP="00000000" w:rsidRDefault="00000000" w:rsidRPr="00000000" w14:paraId="0000000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Notes: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Based on the financial analysis, it is clear that the company is on a positive path/faces some challenges that need to be addressed. The recommendations will be implemented to ensure the sustainability of financial growth and achieve the company's strategic objectives.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 XXXX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before="960" w:lineRule="auto"/>
      <w:jc w:val="both"/>
      <w:rPr/>
    </w:pPr>
    <w:r w:rsidDel="00000000" w:rsidR="00000000" w:rsidRPr="00000000">
      <w:rPr>
        <w:b w:val="1"/>
        <w:rtl w:val="0"/>
      </w:rPr>
      <w:t xml:space="preserve">Qoyod for advanced accounting solutions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4514850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