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0ss7zn5i8b1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خدمة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عملاء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Customer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Service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لموظفي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استثنائية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الفعال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مشكلات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المعقدة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بسرعة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ومهنية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عالية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ساهم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ساهمت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معدلات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والحفاظ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إيجابية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للشركة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